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A6E" w:rsidRDefault="003C41B2">
      <w:pPr>
        <w:rPr>
          <w:b/>
          <w:sz w:val="28"/>
          <w:szCs w:val="28"/>
          <w:u w:val="single"/>
        </w:rPr>
      </w:pPr>
      <w:r w:rsidRPr="003C41B2">
        <w:rPr>
          <w:b/>
          <w:sz w:val="28"/>
          <w:szCs w:val="28"/>
          <w:u w:val="single"/>
        </w:rPr>
        <w:t>SPRÁVNÉ ODPOVĚDI: – ORGÁNOVÉ SOUSTAVY OBRATLOVCŮ</w:t>
      </w:r>
    </w:p>
    <w:p w:rsidR="00461E8E" w:rsidRDefault="00461E8E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Strunatci</w:t>
      </w:r>
    </w:p>
    <w:p w:rsidR="00461E8E" w:rsidRDefault="00461E8E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Kruhoústí, paryby, ryby, obojživelníci, plazi, ptáci, savci</w:t>
      </w:r>
    </w:p>
    <w:p w:rsidR="00461E8E" w:rsidRDefault="001133E0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Struna hřbetní</w:t>
      </w:r>
    </w:p>
    <w:p w:rsidR="001133E0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Kostní, chrupavkou a vazivem</w:t>
      </w:r>
    </w:p>
    <w:p w:rsidR="006F3EE7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Hladká, příčně pruhovaná – kosterní a srdeční</w:t>
      </w:r>
    </w:p>
    <w:p w:rsidR="006F3EE7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Protože nemají vyvinuté mimické svaly</w:t>
      </w:r>
    </w:p>
    <w:p w:rsidR="006F3EE7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Společný vývod trávicí, </w:t>
      </w:r>
      <w:proofErr w:type="gramStart"/>
      <w:r>
        <w:rPr>
          <w:b/>
          <w:sz w:val="28"/>
          <w:szCs w:val="28"/>
        </w:rPr>
        <w:t>vylučovací  a pohlavní</w:t>
      </w:r>
      <w:proofErr w:type="gramEnd"/>
      <w:r>
        <w:rPr>
          <w:b/>
          <w:sz w:val="28"/>
          <w:szCs w:val="28"/>
        </w:rPr>
        <w:t xml:space="preserve"> soustavy</w:t>
      </w:r>
    </w:p>
    <w:p w:rsidR="006F3EE7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Bachor, kniha, čepec, slez</w:t>
      </w:r>
    </w:p>
    <w:p w:rsidR="006F3EE7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Protože v jejich střevech žijí symbiotické bakterie a prvoci, kteří celulózu dokáží rozložit.</w:t>
      </w:r>
    </w:p>
    <w:p w:rsidR="006F3EE7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Játra</w:t>
      </w:r>
    </w:p>
    <w:p w:rsidR="006F3EE7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Napomáhají trávit potravu</w:t>
      </w:r>
    </w:p>
    <w:p w:rsidR="006F3EE7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Zvětšují vstřebávací plochu střeva</w:t>
      </w:r>
    </w:p>
    <w:p w:rsidR="006F3EE7" w:rsidRDefault="006F3EE7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U ptáků</w:t>
      </w:r>
      <w:r w:rsidR="00A51ED8">
        <w:rPr>
          <w:b/>
          <w:sz w:val="28"/>
          <w:szCs w:val="28"/>
        </w:rPr>
        <w:t>, plazů</w:t>
      </w:r>
      <w:r>
        <w:rPr>
          <w:b/>
          <w:sz w:val="28"/>
          <w:szCs w:val="28"/>
        </w:rPr>
        <w:t xml:space="preserve"> a obojživelníků</w:t>
      </w:r>
    </w:p>
    <w:p w:rsidR="00800501" w:rsidRDefault="00800501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V bachoru</w:t>
      </w:r>
    </w:p>
    <w:p w:rsidR="00800501" w:rsidRDefault="00800501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Působí jako zásobárna vzduchu a nadlehčují a nadlehčují tělo ptáků.</w:t>
      </w:r>
    </w:p>
    <w:p w:rsidR="00800501" w:rsidRDefault="00800501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Není dýchacím orgánem, má význam při pohybu ryb v různých hloubkách.</w:t>
      </w:r>
    </w:p>
    <w:p w:rsidR="00800501" w:rsidRDefault="00800501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Kostěné útvary kryjící žábry</w:t>
      </w:r>
    </w:p>
    <w:p w:rsidR="00800501" w:rsidRDefault="00800501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41328">
        <w:rPr>
          <w:b/>
          <w:sz w:val="28"/>
          <w:szCs w:val="28"/>
        </w:rPr>
        <w:t>Žábrami</w:t>
      </w:r>
    </w:p>
    <w:p w:rsidR="00241328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Plícemi a kůží</w:t>
      </w:r>
    </w:p>
    <w:p w:rsidR="00241328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Plicní sklípky</w:t>
      </w:r>
    </w:p>
    <w:p w:rsidR="00241328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Bílkoviny, tuky a sacharidy</w:t>
      </w:r>
    </w:p>
    <w:p w:rsidR="00241328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Bílkoviny</w:t>
      </w:r>
    </w:p>
    <w:p w:rsidR="00241328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Dýchací, trávicí, kožní – pot a vylučovací – moč</w:t>
      </w:r>
    </w:p>
    <w:p w:rsidR="00241328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Ledvina</w:t>
      </w:r>
    </w:p>
    <w:p w:rsidR="00241328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Odstraňuje nežádoucí odpadní látky a udržuje stálé vnitřní prostředí – homeostáze</w:t>
      </w:r>
    </w:p>
    <w:p w:rsidR="00241328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Je to složitý děj, při kterém </w:t>
      </w:r>
      <w:proofErr w:type="gramStart"/>
      <w:r>
        <w:rPr>
          <w:b/>
          <w:sz w:val="28"/>
          <w:szCs w:val="28"/>
        </w:rPr>
        <w:t>se  z cukru</w:t>
      </w:r>
      <w:proofErr w:type="gramEnd"/>
      <w:r>
        <w:rPr>
          <w:b/>
          <w:sz w:val="28"/>
          <w:szCs w:val="28"/>
        </w:rPr>
        <w:t xml:space="preserve"> glukózy za přítomnosti kyslíku uvolňuje energie. Vzniká voda, oxid uhličitý a další odpadní látky.</w:t>
      </w:r>
    </w:p>
    <w:p w:rsidR="00241328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Sacharidy, tuky, bílkoviny, vitamíny, minerální látky, voda, vláknina a nežádoucí látky</w:t>
      </w:r>
    </w:p>
    <w:p w:rsidR="00241328" w:rsidRPr="00461E8E" w:rsidRDefault="00241328" w:rsidP="00461E8E">
      <w:pPr>
        <w:pStyle w:val="Odstavecseseznamem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U ptáků</w:t>
      </w:r>
      <w:bookmarkStart w:id="0" w:name="_GoBack"/>
      <w:bookmarkEnd w:id="0"/>
    </w:p>
    <w:sectPr w:rsidR="00241328" w:rsidRPr="00461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95F03"/>
    <w:multiLevelType w:val="hybridMultilevel"/>
    <w:tmpl w:val="725A57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1B2"/>
    <w:rsid w:val="001133E0"/>
    <w:rsid w:val="00241328"/>
    <w:rsid w:val="003C41B2"/>
    <w:rsid w:val="00461E8E"/>
    <w:rsid w:val="006F3EE7"/>
    <w:rsid w:val="00800501"/>
    <w:rsid w:val="00A51ED8"/>
    <w:rsid w:val="00E6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61E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61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169</Words>
  <Characters>1000</Characters>
  <Application>Microsoft Office Word</Application>
  <DocSecurity>0</DocSecurity>
  <Lines>8</Lines>
  <Paragraphs>2</Paragraphs>
  <ScaleCrop>false</ScaleCrop>
  <Company>ATC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Vlastimila Knappova</dc:creator>
  <cp:lastModifiedBy>Vlastimila Knappova</cp:lastModifiedBy>
  <cp:revision>7</cp:revision>
  <dcterms:created xsi:type="dcterms:W3CDTF">2013-01-16T13:18:00Z</dcterms:created>
  <dcterms:modified xsi:type="dcterms:W3CDTF">2013-01-16T14:18:00Z</dcterms:modified>
</cp:coreProperties>
</file>